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674" w:rsidRPr="006F5FA8" w:rsidRDefault="00852674" w:rsidP="00852674">
      <w:pPr>
        <w:spacing w:after="0" w:line="240" w:lineRule="auto"/>
        <w:jc w:val="center"/>
        <w:rPr>
          <w:rFonts w:ascii="Liberation Serif" w:eastAsiaTheme="minorHAnsi" w:hAnsi="Liberation Serif" w:cstheme="minorBidi"/>
          <w:color w:val="auto"/>
          <w:sz w:val="24"/>
          <w:szCs w:val="24"/>
        </w:rPr>
      </w:pPr>
      <w:r w:rsidRPr="006F5FA8">
        <w:rPr>
          <w:rFonts w:ascii="Liberation Serif" w:hAnsi="Liberation Serif"/>
          <w:color w:val="auto"/>
          <w:sz w:val="24"/>
          <w:szCs w:val="24"/>
        </w:rPr>
        <w:t>Муниципальное автономное учреждение дополнительного образования</w:t>
      </w:r>
    </w:p>
    <w:p w:rsidR="00852674" w:rsidRPr="006F5FA8" w:rsidRDefault="00852674" w:rsidP="00852674">
      <w:pPr>
        <w:spacing w:after="0" w:line="240" w:lineRule="auto"/>
        <w:jc w:val="center"/>
        <w:rPr>
          <w:rFonts w:ascii="Liberation Serif" w:hAnsi="Liberation Serif"/>
          <w:color w:val="auto"/>
          <w:sz w:val="24"/>
          <w:szCs w:val="24"/>
        </w:rPr>
      </w:pPr>
      <w:r w:rsidRPr="006F5FA8">
        <w:rPr>
          <w:rFonts w:ascii="Liberation Serif" w:hAnsi="Liberation Serif"/>
          <w:color w:val="auto"/>
          <w:sz w:val="24"/>
          <w:szCs w:val="24"/>
        </w:rPr>
        <w:t>«Спортивная школа городского округа Красноуфимск</w:t>
      </w:r>
    </w:p>
    <w:p w:rsidR="00852674" w:rsidRPr="006F5FA8" w:rsidRDefault="00852674" w:rsidP="00852674">
      <w:pPr>
        <w:spacing w:after="0" w:line="240" w:lineRule="auto"/>
        <w:jc w:val="center"/>
        <w:rPr>
          <w:rFonts w:ascii="Liberation Serif" w:hAnsi="Liberation Serif"/>
          <w:color w:val="auto"/>
          <w:sz w:val="24"/>
          <w:szCs w:val="24"/>
        </w:rPr>
      </w:pPr>
    </w:p>
    <w:p w:rsidR="00852674" w:rsidRPr="006F5FA8" w:rsidRDefault="00852674" w:rsidP="00852674">
      <w:pPr>
        <w:spacing w:after="0" w:line="240" w:lineRule="auto"/>
        <w:jc w:val="center"/>
        <w:rPr>
          <w:rFonts w:ascii="Liberation Serif" w:eastAsiaTheme="minorHAnsi" w:hAnsi="Liberation Serif"/>
          <w:color w:val="auto"/>
          <w:sz w:val="24"/>
          <w:szCs w:val="24"/>
        </w:rPr>
      </w:pPr>
    </w:p>
    <w:p w:rsidR="00852674" w:rsidRPr="006F5FA8" w:rsidRDefault="00852674" w:rsidP="00852674">
      <w:pPr>
        <w:spacing w:after="0" w:line="240" w:lineRule="auto"/>
        <w:jc w:val="center"/>
        <w:rPr>
          <w:rFonts w:ascii="Liberation Serif" w:hAnsi="Liberation Serif"/>
          <w:color w:val="auto"/>
          <w:sz w:val="24"/>
          <w:szCs w:val="24"/>
        </w:rPr>
      </w:pPr>
    </w:p>
    <w:p w:rsidR="00852674" w:rsidRPr="006F5FA8" w:rsidRDefault="00852674" w:rsidP="00852674">
      <w:pPr>
        <w:spacing w:after="0" w:line="240" w:lineRule="auto"/>
        <w:jc w:val="center"/>
        <w:rPr>
          <w:rFonts w:ascii="Liberation Serif" w:hAnsi="Liberation Serif"/>
          <w:color w:val="auto"/>
          <w:sz w:val="24"/>
          <w:szCs w:val="24"/>
        </w:rPr>
      </w:pPr>
    </w:p>
    <w:p w:rsidR="00852674" w:rsidRPr="006F5FA8" w:rsidRDefault="00852674" w:rsidP="00852674">
      <w:pPr>
        <w:spacing w:after="0" w:line="240" w:lineRule="auto"/>
        <w:jc w:val="center"/>
        <w:rPr>
          <w:rFonts w:ascii="Liberation Serif" w:hAnsi="Liberation Serif"/>
          <w:color w:val="auto"/>
          <w:sz w:val="24"/>
          <w:szCs w:val="24"/>
        </w:rPr>
      </w:pPr>
    </w:p>
    <w:p w:rsidR="00852674" w:rsidRPr="006F5FA8" w:rsidRDefault="00852674" w:rsidP="00852674">
      <w:pPr>
        <w:spacing w:after="0" w:line="240" w:lineRule="auto"/>
        <w:jc w:val="center"/>
        <w:rPr>
          <w:rFonts w:ascii="Liberation Serif" w:hAnsi="Liberation Serif"/>
          <w:color w:val="auto"/>
          <w:sz w:val="24"/>
          <w:szCs w:val="24"/>
        </w:rPr>
      </w:pPr>
    </w:p>
    <w:p w:rsidR="00852674" w:rsidRPr="006F5FA8" w:rsidRDefault="00852674" w:rsidP="00852674">
      <w:pPr>
        <w:spacing w:after="0" w:line="240" w:lineRule="auto"/>
        <w:jc w:val="center"/>
        <w:rPr>
          <w:rFonts w:ascii="Liberation Serif" w:hAnsi="Liberation Serif"/>
          <w:color w:val="auto"/>
          <w:sz w:val="24"/>
          <w:szCs w:val="24"/>
        </w:rPr>
      </w:pPr>
    </w:p>
    <w:p w:rsidR="00852674" w:rsidRPr="006F5FA8" w:rsidRDefault="00852674" w:rsidP="00852674">
      <w:pPr>
        <w:spacing w:after="0" w:line="240" w:lineRule="auto"/>
        <w:jc w:val="center"/>
        <w:rPr>
          <w:rFonts w:ascii="Liberation Serif" w:hAnsi="Liberation Serif"/>
          <w:color w:val="auto"/>
          <w:sz w:val="24"/>
          <w:szCs w:val="24"/>
        </w:rPr>
      </w:pPr>
    </w:p>
    <w:p w:rsidR="00852674" w:rsidRPr="006F5FA8" w:rsidRDefault="00852674" w:rsidP="00852674">
      <w:pPr>
        <w:spacing w:after="0" w:line="240" w:lineRule="auto"/>
        <w:jc w:val="center"/>
        <w:rPr>
          <w:rFonts w:ascii="Liberation Serif" w:hAnsi="Liberation Serif"/>
          <w:color w:val="auto"/>
          <w:sz w:val="24"/>
          <w:szCs w:val="24"/>
        </w:rPr>
      </w:pPr>
    </w:p>
    <w:p w:rsidR="00852674" w:rsidRPr="006F5FA8" w:rsidRDefault="00852674" w:rsidP="00852674">
      <w:pPr>
        <w:spacing w:after="0" w:line="240" w:lineRule="auto"/>
        <w:jc w:val="center"/>
        <w:rPr>
          <w:rFonts w:ascii="Liberation Serif" w:hAnsi="Liberation Serif"/>
          <w:color w:val="auto"/>
          <w:sz w:val="24"/>
          <w:szCs w:val="24"/>
        </w:rPr>
      </w:pPr>
    </w:p>
    <w:p w:rsidR="00852674" w:rsidRPr="006F5FA8" w:rsidRDefault="00852674" w:rsidP="00852674">
      <w:pPr>
        <w:spacing w:after="0" w:line="240" w:lineRule="auto"/>
        <w:jc w:val="center"/>
        <w:rPr>
          <w:rFonts w:ascii="Liberation Serif" w:hAnsi="Liberation Serif"/>
          <w:color w:val="auto"/>
          <w:sz w:val="24"/>
          <w:szCs w:val="24"/>
        </w:rPr>
      </w:pPr>
    </w:p>
    <w:p w:rsidR="00852674" w:rsidRPr="006F5FA8" w:rsidRDefault="00852674" w:rsidP="00852674">
      <w:pPr>
        <w:spacing w:after="0" w:line="240" w:lineRule="auto"/>
        <w:jc w:val="center"/>
        <w:rPr>
          <w:rFonts w:ascii="Liberation Serif" w:hAnsi="Liberation Serif"/>
          <w:color w:val="auto"/>
          <w:sz w:val="24"/>
          <w:szCs w:val="24"/>
        </w:rPr>
      </w:pPr>
    </w:p>
    <w:p w:rsidR="00852674" w:rsidRPr="006F5FA8" w:rsidRDefault="00852674" w:rsidP="00852674">
      <w:pPr>
        <w:spacing w:after="0" w:line="240" w:lineRule="auto"/>
        <w:jc w:val="center"/>
        <w:rPr>
          <w:rFonts w:ascii="Liberation Serif" w:hAnsi="Liberation Serif"/>
          <w:color w:val="auto"/>
          <w:sz w:val="24"/>
          <w:szCs w:val="24"/>
        </w:rPr>
      </w:pPr>
    </w:p>
    <w:p w:rsidR="00852674" w:rsidRPr="006F5FA8" w:rsidRDefault="00852674" w:rsidP="00852674">
      <w:pPr>
        <w:spacing w:after="0" w:line="240" w:lineRule="auto"/>
        <w:jc w:val="center"/>
        <w:rPr>
          <w:rFonts w:ascii="Liberation Serif" w:hAnsi="Liberation Serif"/>
          <w:color w:val="auto"/>
          <w:sz w:val="24"/>
          <w:szCs w:val="24"/>
        </w:rPr>
      </w:pPr>
    </w:p>
    <w:p w:rsidR="00852674" w:rsidRPr="006F5FA8" w:rsidRDefault="00852674" w:rsidP="00852674">
      <w:pPr>
        <w:spacing w:after="0" w:line="240" w:lineRule="auto"/>
        <w:jc w:val="center"/>
        <w:rPr>
          <w:rFonts w:ascii="Liberation Serif" w:hAnsi="Liberation Serif"/>
          <w:color w:val="auto"/>
          <w:sz w:val="24"/>
          <w:szCs w:val="24"/>
        </w:rPr>
      </w:pPr>
    </w:p>
    <w:p w:rsidR="00852674" w:rsidRPr="006F5FA8" w:rsidRDefault="00852674" w:rsidP="00852674">
      <w:pPr>
        <w:spacing w:after="0" w:line="240" w:lineRule="auto"/>
        <w:jc w:val="center"/>
        <w:rPr>
          <w:rFonts w:ascii="Liberation Serif" w:hAnsi="Liberation Serif"/>
          <w:color w:val="auto"/>
          <w:sz w:val="24"/>
          <w:szCs w:val="24"/>
        </w:rPr>
      </w:pPr>
    </w:p>
    <w:p w:rsidR="00852674" w:rsidRPr="006F5FA8" w:rsidRDefault="00852674" w:rsidP="00852674">
      <w:pPr>
        <w:spacing w:after="0" w:line="240" w:lineRule="auto"/>
        <w:rPr>
          <w:rFonts w:ascii="Liberation Serif" w:hAnsi="Liberation Serif"/>
          <w:color w:val="auto"/>
          <w:sz w:val="24"/>
          <w:szCs w:val="24"/>
        </w:rPr>
      </w:pPr>
    </w:p>
    <w:p w:rsidR="00852674" w:rsidRPr="006F5FA8" w:rsidRDefault="00852674" w:rsidP="00852674">
      <w:pPr>
        <w:spacing w:after="0" w:line="240" w:lineRule="auto"/>
        <w:rPr>
          <w:rFonts w:ascii="Liberation Serif" w:hAnsi="Liberation Serif"/>
          <w:b/>
          <w:color w:val="auto"/>
          <w:sz w:val="24"/>
          <w:szCs w:val="24"/>
        </w:rPr>
      </w:pPr>
    </w:p>
    <w:p w:rsidR="00852674" w:rsidRPr="006F5FA8" w:rsidRDefault="00852674" w:rsidP="00852674">
      <w:pPr>
        <w:spacing w:after="0" w:line="288" w:lineRule="auto"/>
        <w:jc w:val="center"/>
        <w:rPr>
          <w:rFonts w:ascii="Liberation Serif" w:hAnsi="Liberation Serif"/>
          <w:b/>
          <w:color w:val="auto"/>
          <w:sz w:val="24"/>
          <w:szCs w:val="24"/>
        </w:rPr>
      </w:pPr>
      <w:r w:rsidRPr="006F5FA8">
        <w:rPr>
          <w:rFonts w:ascii="Liberation Serif" w:hAnsi="Liberation Serif"/>
          <w:b/>
          <w:caps/>
          <w:color w:val="auto"/>
          <w:sz w:val="24"/>
          <w:szCs w:val="24"/>
        </w:rPr>
        <w:t>Методические рекомендации</w:t>
      </w:r>
    </w:p>
    <w:p w:rsidR="00852674" w:rsidRPr="006F5FA8" w:rsidRDefault="00852674" w:rsidP="00852674">
      <w:pPr>
        <w:spacing w:after="0"/>
        <w:jc w:val="center"/>
        <w:rPr>
          <w:rFonts w:ascii="Liberation Serif" w:hAnsi="Liberation Serif"/>
          <w:b/>
          <w:color w:val="auto"/>
          <w:sz w:val="24"/>
          <w:szCs w:val="24"/>
        </w:rPr>
      </w:pPr>
      <w:r w:rsidRPr="006F5FA8">
        <w:rPr>
          <w:rFonts w:ascii="Liberation Serif" w:hAnsi="Liberation Serif"/>
          <w:b/>
          <w:color w:val="auto"/>
          <w:sz w:val="24"/>
          <w:szCs w:val="24"/>
        </w:rPr>
        <w:t xml:space="preserve">РОДИТЕЛЯМ ПО БЕЗОПАСТНОСТИ РЕБЁНКА </w:t>
      </w:r>
      <w:r w:rsidR="006F5FA8" w:rsidRPr="006F5FA8">
        <w:rPr>
          <w:rFonts w:ascii="Liberation Serif" w:hAnsi="Liberation Serif"/>
          <w:b/>
          <w:color w:val="auto"/>
          <w:sz w:val="24"/>
          <w:szCs w:val="24"/>
        </w:rPr>
        <w:t xml:space="preserve">В АВТОМОБИЛЕ </w:t>
      </w:r>
    </w:p>
    <w:p w:rsidR="00852674" w:rsidRPr="006F5FA8" w:rsidRDefault="00852674" w:rsidP="00852674">
      <w:pPr>
        <w:spacing w:after="0" w:line="288" w:lineRule="auto"/>
        <w:jc w:val="center"/>
        <w:rPr>
          <w:rFonts w:ascii="Liberation Serif" w:hAnsi="Liberation Serif"/>
          <w:color w:val="auto"/>
          <w:sz w:val="24"/>
          <w:szCs w:val="24"/>
        </w:rPr>
      </w:pPr>
    </w:p>
    <w:p w:rsidR="00852674" w:rsidRPr="006F5FA8" w:rsidRDefault="00852674" w:rsidP="00852674">
      <w:pPr>
        <w:spacing w:after="0" w:line="288" w:lineRule="auto"/>
        <w:jc w:val="center"/>
        <w:rPr>
          <w:rFonts w:ascii="Liberation Serif" w:hAnsi="Liberation Serif"/>
          <w:color w:val="auto"/>
          <w:sz w:val="24"/>
          <w:szCs w:val="24"/>
        </w:rPr>
      </w:pPr>
    </w:p>
    <w:p w:rsidR="00852674" w:rsidRPr="006F5FA8" w:rsidRDefault="00852674" w:rsidP="00852674">
      <w:pPr>
        <w:spacing w:after="0" w:line="288" w:lineRule="auto"/>
        <w:jc w:val="center"/>
        <w:rPr>
          <w:rFonts w:ascii="Liberation Serif" w:hAnsi="Liberation Serif"/>
          <w:bCs/>
          <w:color w:val="auto"/>
          <w:sz w:val="24"/>
          <w:szCs w:val="24"/>
        </w:rPr>
      </w:pPr>
    </w:p>
    <w:p w:rsidR="00852674" w:rsidRPr="006F5FA8" w:rsidRDefault="00852674" w:rsidP="00852674">
      <w:pPr>
        <w:spacing w:after="0" w:line="288" w:lineRule="auto"/>
        <w:jc w:val="center"/>
        <w:rPr>
          <w:rFonts w:ascii="Liberation Serif" w:hAnsi="Liberation Serif"/>
          <w:bCs/>
          <w:color w:val="auto"/>
          <w:sz w:val="24"/>
          <w:szCs w:val="24"/>
        </w:rPr>
      </w:pPr>
    </w:p>
    <w:p w:rsidR="00852674" w:rsidRPr="006F5FA8" w:rsidRDefault="00852674" w:rsidP="00852674">
      <w:pPr>
        <w:spacing w:after="0" w:line="288" w:lineRule="auto"/>
        <w:jc w:val="center"/>
        <w:rPr>
          <w:rFonts w:ascii="Liberation Serif" w:hAnsi="Liberation Serif"/>
          <w:bCs/>
          <w:color w:val="auto"/>
          <w:sz w:val="24"/>
          <w:szCs w:val="24"/>
        </w:rPr>
      </w:pPr>
    </w:p>
    <w:p w:rsidR="00852674" w:rsidRPr="006F5FA8" w:rsidRDefault="00852674" w:rsidP="00852674">
      <w:pPr>
        <w:spacing w:after="0" w:line="288" w:lineRule="auto"/>
        <w:jc w:val="center"/>
        <w:rPr>
          <w:rFonts w:ascii="Liberation Serif" w:hAnsi="Liberation Serif"/>
          <w:bCs/>
          <w:color w:val="auto"/>
          <w:sz w:val="24"/>
          <w:szCs w:val="24"/>
        </w:rPr>
      </w:pPr>
    </w:p>
    <w:p w:rsidR="00852674" w:rsidRPr="006F5FA8" w:rsidRDefault="00852674" w:rsidP="00852674">
      <w:pPr>
        <w:spacing w:after="0" w:line="288" w:lineRule="auto"/>
        <w:jc w:val="center"/>
        <w:rPr>
          <w:rFonts w:ascii="Liberation Serif" w:hAnsi="Liberation Serif"/>
          <w:bCs/>
          <w:color w:val="auto"/>
          <w:sz w:val="24"/>
          <w:szCs w:val="24"/>
        </w:rPr>
      </w:pPr>
    </w:p>
    <w:tbl>
      <w:tblPr>
        <w:tblW w:w="5614" w:type="dxa"/>
        <w:jc w:val="right"/>
        <w:tblLook w:val="00A0" w:firstRow="1" w:lastRow="0" w:firstColumn="1" w:lastColumn="0" w:noHBand="0" w:noVBand="0"/>
      </w:tblPr>
      <w:tblGrid>
        <w:gridCol w:w="5614"/>
      </w:tblGrid>
      <w:tr w:rsidR="00852674" w:rsidRPr="006F5FA8" w:rsidTr="006E35E4">
        <w:trPr>
          <w:trHeight w:val="2612"/>
          <w:jc w:val="right"/>
        </w:trPr>
        <w:tc>
          <w:tcPr>
            <w:tcW w:w="5614" w:type="dxa"/>
          </w:tcPr>
          <w:p w:rsidR="00852674" w:rsidRPr="006F5FA8" w:rsidRDefault="00852674" w:rsidP="006F5FA8">
            <w:pPr>
              <w:spacing w:after="0" w:line="240" w:lineRule="auto"/>
              <w:ind w:left="1022"/>
              <w:rPr>
                <w:rFonts w:ascii="Liberation Serif" w:eastAsiaTheme="minorHAnsi" w:hAnsi="Liberation Serif"/>
                <w:color w:val="auto"/>
                <w:sz w:val="24"/>
                <w:szCs w:val="24"/>
              </w:rPr>
            </w:pPr>
            <w:r w:rsidRPr="006F5FA8">
              <w:rPr>
                <w:rFonts w:ascii="Liberation Serif" w:hAnsi="Liberation Serif"/>
                <w:color w:val="auto"/>
                <w:sz w:val="24"/>
                <w:szCs w:val="24"/>
              </w:rPr>
              <w:t>Разработала:</w:t>
            </w:r>
          </w:p>
          <w:p w:rsidR="00852674" w:rsidRPr="006F5FA8" w:rsidRDefault="00852674" w:rsidP="006F5FA8">
            <w:pPr>
              <w:spacing w:after="0" w:line="240" w:lineRule="auto"/>
              <w:ind w:left="1022"/>
              <w:rPr>
                <w:rFonts w:ascii="Liberation Serif" w:hAnsi="Liberation Serif"/>
                <w:color w:val="auto"/>
                <w:sz w:val="24"/>
                <w:szCs w:val="24"/>
              </w:rPr>
            </w:pPr>
            <w:r w:rsidRPr="006F5FA8">
              <w:rPr>
                <w:rFonts w:ascii="Liberation Serif" w:hAnsi="Liberation Serif"/>
                <w:color w:val="auto"/>
                <w:sz w:val="24"/>
                <w:szCs w:val="24"/>
              </w:rPr>
              <w:t>Инструктор-методист МАУ ДО «Спортивная школа ГО Красноуфимск»</w:t>
            </w:r>
          </w:p>
          <w:p w:rsidR="00852674" w:rsidRPr="006F5FA8" w:rsidRDefault="00852674" w:rsidP="006F5FA8">
            <w:pPr>
              <w:spacing w:after="0" w:line="240" w:lineRule="auto"/>
              <w:ind w:left="1022"/>
              <w:rPr>
                <w:rFonts w:ascii="Liberation Serif" w:hAnsi="Liberation Serif"/>
                <w:color w:val="auto"/>
                <w:sz w:val="24"/>
                <w:szCs w:val="24"/>
              </w:rPr>
            </w:pPr>
            <w:r w:rsidRPr="006F5FA8">
              <w:rPr>
                <w:rFonts w:ascii="Liberation Serif" w:hAnsi="Liberation Serif"/>
                <w:color w:val="auto"/>
                <w:sz w:val="24"/>
                <w:szCs w:val="24"/>
              </w:rPr>
              <w:t>Артемьева Ксения Васильевна</w:t>
            </w:r>
          </w:p>
          <w:p w:rsidR="00852674" w:rsidRPr="006F5FA8" w:rsidRDefault="00852674" w:rsidP="006F5FA8">
            <w:pPr>
              <w:spacing w:after="0" w:line="360" w:lineRule="auto"/>
              <w:ind w:left="1022"/>
              <w:jc w:val="right"/>
              <w:rPr>
                <w:rFonts w:ascii="Liberation Serif" w:hAnsi="Liberation Serif"/>
                <w:color w:val="auto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852674" w:rsidRPr="006F5FA8" w:rsidRDefault="00852674" w:rsidP="00852674">
      <w:pPr>
        <w:spacing w:after="0" w:line="360" w:lineRule="auto"/>
        <w:rPr>
          <w:rFonts w:ascii="Liberation Serif" w:hAnsi="Liberation Serif" w:cstheme="minorBidi"/>
          <w:bCs/>
          <w:color w:val="auto"/>
          <w:sz w:val="24"/>
          <w:szCs w:val="24"/>
          <w:lang w:eastAsia="en-US"/>
        </w:rPr>
      </w:pPr>
    </w:p>
    <w:p w:rsidR="00852674" w:rsidRPr="006F5FA8" w:rsidRDefault="00852674" w:rsidP="00852674">
      <w:pPr>
        <w:spacing w:after="0" w:line="360" w:lineRule="auto"/>
        <w:jc w:val="center"/>
        <w:rPr>
          <w:rFonts w:ascii="Liberation Serif" w:hAnsi="Liberation Serif"/>
          <w:bCs/>
          <w:color w:val="auto"/>
          <w:sz w:val="24"/>
          <w:szCs w:val="24"/>
        </w:rPr>
      </w:pPr>
    </w:p>
    <w:p w:rsidR="00852674" w:rsidRPr="006F5FA8" w:rsidRDefault="00852674" w:rsidP="00852674">
      <w:pPr>
        <w:spacing w:after="0" w:line="360" w:lineRule="auto"/>
        <w:jc w:val="center"/>
        <w:rPr>
          <w:rFonts w:ascii="Liberation Serif" w:hAnsi="Liberation Serif"/>
          <w:bCs/>
          <w:color w:val="auto"/>
          <w:sz w:val="24"/>
          <w:szCs w:val="24"/>
        </w:rPr>
      </w:pPr>
    </w:p>
    <w:p w:rsidR="00852674" w:rsidRPr="006F5FA8" w:rsidRDefault="00852674" w:rsidP="00852674">
      <w:pPr>
        <w:spacing w:after="0" w:line="360" w:lineRule="auto"/>
        <w:jc w:val="center"/>
        <w:rPr>
          <w:rFonts w:ascii="Liberation Serif" w:hAnsi="Liberation Serif"/>
          <w:bCs/>
          <w:color w:val="auto"/>
          <w:sz w:val="24"/>
          <w:szCs w:val="24"/>
        </w:rPr>
      </w:pPr>
    </w:p>
    <w:p w:rsidR="00852674" w:rsidRPr="006F5FA8" w:rsidRDefault="00852674" w:rsidP="00852674">
      <w:pPr>
        <w:spacing w:after="0" w:line="360" w:lineRule="auto"/>
        <w:jc w:val="center"/>
        <w:rPr>
          <w:rFonts w:ascii="Liberation Serif" w:hAnsi="Liberation Serif"/>
          <w:bCs/>
          <w:color w:val="auto"/>
          <w:sz w:val="24"/>
          <w:szCs w:val="24"/>
        </w:rPr>
      </w:pPr>
    </w:p>
    <w:p w:rsidR="00852674" w:rsidRPr="006F5FA8" w:rsidRDefault="00852674" w:rsidP="00852674">
      <w:pPr>
        <w:spacing w:after="0" w:line="360" w:lineRule="auto"/>
        <w:jc w:val="center"/>
        <w:rPr>
          <w:rFonts w:ascii="Liberation Serif" w:hAnsi="Liberation Serif"/>
          <w:bCs/>
          <w:color w:val="auto"/>
          <w:sz w:val="24"/>
          <w:szCs w:val="24"/>
        </w:rPr>
      </w:pPr>
    </w:p>
    <w:p w:rsidR="00852674" w:rsidRPr="006F5FA8" w:rsidRDefault="00852674" w:rsidP="00852674">
      <w:pPr>
        <w:spacing w:after="0" w:line="360" w:lineRule="auto"/>
        <w:jc w:val="center"/>
        <w:rPr>
          <w:rFonts w:ascii="Liberation Serif" w:hAnsi="Liberation Serif"/>
          <w:bCs/>
          <w:color w:val="auto"/>
          <w:sz w:val="24"/>
          <w:szCs w:val="24"/>
        </w:rPr>
      </w:pPr>
    </w:p>
    <w:p w:rsidR="006F5FA8" w:rsidRPr="006F5FA8" w:rsidRDefault="00852674" w:rsidP="00852674">
      <w:pPr>
        <w:spacing w:after="0" w:line="360" w:lineRule="auto"/>
        <w:jc w:val="center"/>
        <w:rPr>
          <w:rFonts w:ascii="Liberation Serif" w:hAnsi="Liberation Serif"/>
          <w:bCs/>
          <w:color w:val="auto"/>
          <w:sz w:val="24"/>
          <w:szCs w:val="24"/>
        </w:rPr>
      </w:pPr>
      <w:r w:rsidRPr="006F5FA8">
        <w:rPr>
          <w:rFonts w:ascii="Liberation Serif" w:hAnsi="Liberation Serif"/>
          <w:bCs/>
          <w:color w:val="auto"/>
          <w:sz w:val="24"/>
          <w:szCs w:val="24"/>
        </w:rPr>
        <w:t>г. Красноуфимск, 2023 год</w:t>
      </w:r>
    </w:p>
    <w:p w:rsidR="006F5FA8" w:rsidRPr="006F5FA8" w:rsidRDefault="006F5FA8" w:rsidP="006F5FA8">
      <w:pPr>
        <w:ind w:firstLine="709"/>
        <w:jc w:val="both"/>
        <w:rPr>
          <w:rFonts w:ascii="Liberation Serif" w:hAnsi="Liberation Serif"/>
          <w:color w:val="auto"/>
          <w:sz w:val="24"/>
          <w:szCs w:val="24"/>
        </w:rPr>
      </w:pPr>
      <w:r w:rsidRPr="006F5FA8">
        <w:rPr>
          <w:rFonts w:ascii="Liberation Serif" w:hAnsi="Liberation Serif"/>
          <w:bCs/>
          <w:color w:val="auto"/>
          <w:sz w:val="24"/>
          <w:szCs w:val="24"/>
        </w:rPr>
        <w:br w:type="page"/>
      </w:r>
      <w:r w:rsidRPr="006F5FA8">
        <w:rPr>
          <w:rFonts w:ascii="Liberation Serif" w:hAnsi="Liberation Serif"/>
          <w:color w:val="auto"/>
          <w:sz w:val="24"/>
          <w:szCs w:val="24"/>
        </w:rPr>
        <w:lastRenderedPageBreak/>
        <w:t>Дорожные происшествия являются самой опасной угрозой здоровью людей во всём мире. Ущерб от дорожно-транспортных происшествий превышает ущерб от всех иных транспортных происшествий (самолетов, кораблей, поездов, и т. п.) вместе взятых.</w:t>
      </w:r>
    </w:p>
    <w:p w:rsidR="006F5FA8" w:rsidRPr="006F5FA8" w:rsidRDefault="006F5FA8" w:rsidP="006F5FA8">
      <w:pPr>
        <w:ind w:firstLine="709"/>
        <w:jc w:val="both"/>
        <w:rPr>
          <w:rFonts w:ascii="Liberation Serif" w:hAnsi="Liberation Serif"/>
          <w:color w:val="auto"/>
          <w:sz w:val="24"/>
          <w:szCs w:val="24"/>
        </w:rPr>
      </w:pPr>
      <w:r w:rsidRPr="006F5FA8">
        <w:rPr>
          <w:rFonts w:ascii="Liberation Serif" w:hAnsi="Liberation Serif"/>
          <w:color w:val="auto"/>
          <w:sz w:val="24"/>
          <w:szCs w:val="24"/>
        </w:rPr>
        <w:t>Статистика ГИБДД утверждает, что главными причинами аварий на дорогах являются:</w:t>
      </w:r>
    </w:p>
    <w:p w:rsidR="006F5FA8" w:rsidRPr="006F5FA8" w:rsidRDefault="006F5FA8" w:rsidP="006F5FA8">
      <w:pPr>
        <w:ind w:firstLine="709"/>
        <w:jc w:val="both"/>
        <w:rPr>
          <w:rFonts w:ascii="Liberation Serif" w:hAnsi="Liberation Serif"/>
          <w:b/>
          <w:color w:val="auto"/>
          <w:sz w:val="24"/>
          <w:szCs w:val="24"/>
        </w:rPr>
      </w:pPr>
      <w:r w:rsidRPr="006F5FA8">
        <w:rPr>
          <w:rFonts w:ascii="Liberation Serif" w:hAnsi="Liberation Serif"/>
          <w:b/>
          <w:color w:val="auto"/>
          <w:sz w:val="24"/>
          <w:szCs w:val="24"/>
        </w:rPr>
        <w:t>1. Нарушение правил дорожного движения.</w:t>
      </w:r>
    </w:p>
    <w:p w:rsidR="006F5FA8" w:rsidRPr="006F5FA8" w:rsidRDefault="006F5FA8" w:rsidP="006F5FA8">
      <w:pPr>
        <w:ind w:firstLine="709"/>
        <w:jc w:val="both"/>
        <w:rPr>
          <w:rFonts w:ascii="Liberation Serif" w:hAnsi="Liberation Serif"/>
          <w:color w:val="auto"/>
          <w:sz w:val="24"/>
          <w:szCs w:val="24"/>
        </w:rPr>
      </w:pPr>
      <w:r w:rsidRPr="006F5FA8">
        <w:rPr>
          <w:rFonts w:ascii="Liberation Serif" w:hAnsi="Liberation Serif"/>
          <w:color w:val="auto"/>
          <w:sz w:val="24"/>
          <w:szCs w:val="24"/>
        </w:rPr>
        <w:t>Не нарушайте правила дорожного движения. Помните, что их никто просто так не придумывал и написаны они, в том числе на основе печального опыта. Зачастую Вы едете не один: родственники не ответчики за Ваши лихачества.</w:t>
      </w:r>
    </w:p>
    <w:p w:rsidR="006F5FA8" w:rsidRPr="006F5FA8" w:rsidRDefault="006F5FA8" w:rsidP="006F5FA8">
      <w:pPr>
        <w:ind w:firstLine="709"/>
        <w:jc w:val="both"/>
        <w:rPr>
          <w:rFonts w:ascii="Liberation Serif" w:hAnsi="Liberation Serif"/>
          <w:b/>
          <w:color w:val="auto"/>
          <w:sz w:val="24"/>
          <w:szCs w:val="24"/>
        </w:rPr>
      </w:pPr>
      <w:r w:rsidRPr="006F5FA8">
        <w:rPr>
          <w:rFonts w:ascii="Liberation Serif" w:hAnsi="Liberation Serif"/>
          <w:b/>
          <w:color w:val="auto"/>
          <w:sz w:val="24"/>
          <w:szCs w:val="24"/>
        </w:rPr>
        <w:t>2. Превышение скорости.</w:t>
      </w:r>
    </w:p>
    <w:p w:rsidR="006F5FA8" w:rsidRPr="006F5FA8" w:rsidRDefault="006F5FA8" w:rsidP="006F5FA8">
      <w:pPr>
        <w:ind w:firstLine="709"/>
        <w:jc w:val="both"/>
        <w:rPr>
          <w:rFonts w:ascii="Liberation Serif" w:hAnsi="Liberation Serif"/>
          <w:color w:val="auto"/>
          <w:sz w:val="24"/>
          <w:szCs w:val="24"/>
        </w:rPr>
      </w:pPr>
      <w:r w:rsidRPr="006F5FA8">
        <w:rPr>
          <w:rFonts w:ascii="Liberation Serif" w:hAnsi="Liberation Serif"/>
          <w:color w:val="auto"/>
          <w:sz w:val="24"/>
          <w:szCs w:val="24"/>
        </w:rPr>
        <w:t>Вам необходимо помнить: экономия нескольких минут до работы или загородного дома за счет превышения скорости может привести к тому, что Вас оштрафуют. Но это только самая «безобидная» цена, которую Вам придется заплатить. При превышении скорости Вы можете не справиться с управлением, не вписаться в поворот, последствия при этом могут быть самые тяжелые. Если Вы пассажир – настаивайте на том, чтобы водитель снизил скорость. Даже, если Вы уверены, что водитель ас своего дела - настаивайте на своем. Если этого не делать ситуация выглядит так: «За рулем убийца, а Вы – заложник».</w:t>
      </w:r>
    </w:p>
    <w:p w:rsidR="006F5FA8" w:rsidRPr="006F5FA8" w:rsidRDefault="006F5FA8" w:rsidP="006F5FA8">
      <w:pPr>
        <w:ind w:firstLine="709"/>
        <w:jc w:val="both"/>
        <w:rPr>
          <w:rFonts w:ascii="Liberation Serif" w:hAnsi="Liberation Serif"/>
          <w:b/>
          <w:color w:val="auto"/>
          <w:sz w:val="24"/>
          <w:szCs w:val="24"/>
        </w:rPr>
      </w:pPr>
      <w:r w:rsidRPr="006F5FA8">
        <w:rPr>
          <w:rFonts w:ascii="Liberation Serif" w:hAnsi="Liberation Serif"/>
          <w:b/>
          <w:color w:val="auto"/>
          <w:sz w:val="24"/>
          <w:szCs w:val="24"/>
        </w:rPr>
        <w:t>3. Управление автомобилем в нетрезвом виде.</w:t>
      </w:r>
    </w:p>
    <w:p w:rsidR="006F5FA8" w:rsidRPr="006F5FA8" w:rsidRDefault="006F5FA8" w:rsidP="006F5FA8">
      <w:pPr>
        <w:ind w:firstLine="709"/>
        <w:jc w:val="both"/>
        <w:rPr>
          <w:rFonts w:ascii="Liberation Serif" w:hAnsi="Liberation Serif"/>
          <w:color w:val="auto"/>
          <w:sz w:val="24"/>
          <w:szCs w:val="24"/>
        </w:rPr>
      </w:pPr>
      <w:r w:rsidRPr="006F5FA8">
        <w:rPr>
          <w:rFonts w:ascii="Liberation Serif" w:hAnsi="Liberation Serif"/>
          <w:color w:val="auto"/>
          <w:sz w:val="24"/>
          <w:szCs w:val="24"/>
        </w:rPr>
        <w:t>Алкоголь воздействует на нервную систему, в результате чего сильно сокращается способность обрабатывать впечатления и принимать решения, увеличивается время реакции.</w:t>
      </w:r>
    </w:p>
    <w:p w:rsidR="006F5FA8" w:rsidRPr="006F5FA8" w:rsidRDefault="006F5FA8" w:rsidP="006F5FA8">
      <w:pPr>
        <w:ind w:firstLine="709"/>
        <w:jc w:val="both"/>
        <w:rPr>
          <w:rFonts w:ascii="Liberation Serif" w:hAnsi="Liberation Serif"/>
          <w:color w:val="auto"/>
          <w:sz w:val="24"/>
          <w:szCs w:val="24"/>
        </w:rPr>
      </w:pPr>
      <w:r w:rsidRPr="006F5FA8">
        <w:rPr>
          <w:rFonts w:ascii="Liberation Serif" w:hAnsi="Liberation Serif"/>
          <w:color w:val="auto"/>
          <w:sz w:val="24"/>
          <w:szCs w:val="24"/>
        </w:rPr>
        <w:t xml:space="preserve">При содержании алкоголя в крови более 0,5 промилле </w:t>
      </w:r>
      <w:r w:rsidRPr="006F5FA8">
        <w:rPr>
          <w:rFonts w:ascii="Liberation Serif" w:hAnsi="Liberation Serif"/>
          <w:b/>
          <w:color w:val="auto"/>
          <w:sz w:val="24"/>
          <w:szCs w:val="24"/>
        </w:rPr>
        <w:t>риск погибнуть</w:t>
      </w:r>
      <w:r w:rsidRPr="006F5FA8">
        <w:rPr>
          <w:rFonts w:ascii="Liberation Serif" w:hAnsi="Liberation Serif"/>
          <w:color w:val="auto"/>
          <w:sz w:val="24"/>
          <w:szCs w:val="24"/>
        </w:rPr>
        <w:t xml:space="preserve"> в ДТП в несколько сотен раз выше, чем у водителей, не принимавших алкоголь перед поездкой.</w:t>
      </w:r>
    </w:p>
    <w:p w:rsidR="006F5FA8" w:rsidRPr="006F5FA8" w:rsidRDefault="006F5FA8" w:rsidP="006F5FA8">
      <w:pPr>
        <w:ind w:firstLine="709"/>
        <w:jc w:val="both"/>
        <w:rPr>
          <w:rFonts w:ascii="Liberation Serif" w:hAnsi="Liberation Serif"/>
          <w:b/>
          <w:color w:val="auto"/>
          <w:sz w:val="24"/>
          <w:szCs w:val="24"/>
        </w:rPr>
      </w:pPr>
      <w:r w:rsidRPr="006F5FA8">
        <w:rPr>
          <w:rFonts w:ascii="Liberation Serif" w:hAnsi="Liberation Serif"/>
          <w:b/>
          <w:color w:val="auto"/>
          <w:sz w:val="24"/>
          <w:szCs w:val="24"/>
        </w:rPr>
        <w:t>4. Плохие дороги и погода.</w:t>
      </w:r>
    </w:p>
    <w:p w:rsidR="006F5FA8" w:rsidRPr="006F5FA8" w:rsidRDefault="006F5FA8" w:rsidP="006F5FA8">
      <w:pPr>
        <w:ind w:firstLine="709"/>
        <w:jc w:val="both"/>
        <w:rPr>
          <w:rFonts w:ascii="Liberation Serif" w:hAnsi="Liberation Serif"/>
          <w:color w:val="auto"/>
          <w:sz w:val="24"/>
          <w:szCs w:val="24"/>
        </w:rPr>
      </w:pPr>
      <w:r w:rsidRPr="006F5FA8">
        <w:rPr>
          <w:rFonts w:ascii="Liberation Serif" w:hAnsi="Liberation Serif"/>
          <w:color w:val="auto"/>
          <w:sz w:val="24"/>
          <w:szCs w:val="24"/>
        </w:rPr>
        <w:t xml:space="preserve">Плохие дороги – часть нашей реальности. В плохую погоду </w:t>
      </w:r>
      <w:r w:rsidRPr="006F5FA8">
        <w:rPr>
          <w:rFonts w:ascii="Liberation Serif" w:hAnsi="Liberation Serif"/>
          <w:b/>
          <w:color w:val="auto"/>
          <w:sz w:val="24"/>
          <w:szCs w:val="24"/>
        </w:rPr>
        <w:t>обязательно</w:t>
      </w:r>
      <w:r w:rsidRPr="006F5FA8">
        <w:rPr>
          <w:rFonts w:ascii="Liberation Serif" w:hAnsi="Liberation Serif"/>
          <w:color w:val="auto"/>
          <w:sz w:val="24"/>
          <w:szCs w:val="24"/>
        </w:rPr>
        <w:t xml:space="preserve"> соблюдайте повышенные требования безопасности.</w:t>
      </w:r>
    </w:p>
    <w:p w:rsidR="006F5FA8" w:rsidRPr="006F5FA8" w:rsidRDefault="006F5FA8" w:rsidP="006F5FA8">
      <w:pPr>
        <w:ind w:firstLine="709"/>
        <w:jc w:val="both"/>
        <w:rPr>
          <w:rFonts w:ascii="Liberation Serif" w:hAnsi="Liberation Serif"/>
          <w:b/>
          <w:color w:val="auto"/>
          <w:sz w:val="24"/>
          <w:szCs w:val="24"/>
        </w:rPr>
      </w:pPr>
      <w:r w:rsidRPr="006F5FA8">
        <w:rPr>
          <w:rFonts w:ascii="Liberation Serif" w:hAnsi="Liberation Serif"/>
          <w:b/>
          <w:color w:val="auto"/>
          <w:sz w:val="24"/>
          <w:szCs w:val="24"/>
        </w:rPr>
        <w:t>5. Неисправности машин.</w:t>
      </w:r>
    </w:p>
    <w:p w:rsidR="006F5FA8" w:rsidRPr="006F5FA8" w:rsidRDefault="006F5FA8" w:rsidP="006F5FA8">
      <w:pPr>
        <w:ind w:firstLine="709"/>
        <w:jc w:val="both"/>
        <w:rPr>
          <w:rFonts w:ascii="Liberation Serif" w:hAnsi="Liberation Serif"/>
          <w:color w:val="auto"/>
          <w:sz w:val="24"/>
          <w:szCs w:val="24"/>
        </w:rPr>
      </w:pPr>
      <w:r w:rsidRPr="006F5FA8">
        <w:rPr>
          <w:rFonts w:ascii="Liberation Serif" w:hAnsi="Liberation Serif"/>
          <w:color w:val="auto"/>
          <w:sz w:val="24"/>
          <w:szCs w:val="24"/>
        </w:rPr>
        <w:t xml:space="preserve">Более всего аварий случается из-за неисправных тормозов, далее следует рулевое управление и замыкают тройку лидеров колеса и шины. Послужить причиной аварий могут различные факторы – разбитые зеркала заднего вида, сломанный дворник и т.д. Выпустить или не выпустить неисправную машину на дорогу зависит не только от технических комиссий ГИБДД, но и </w:t>
      </w:r>
      <w:r w:rsidRPr="006F5FA8">
        <w:rPr>
          <w:rFonts w:ascii="Liberation Serif" w:hAnsi="Liberation Serif"/>
          <w:color w:val="auto"/>
          <w:sz w:val="24"/>
          <w:szCs w:val="24"/>
        </w:rPr>
        <w:t>от самого автовладельца,</w:t>
      </w:r>
      <w:r w:rsidRPr="006F5FA8">
        <w:rPr>
          <w:rFonts w:ascii="Liberation Serif" w:hAnsi="Liberation Serif"/>
          <w:color w:val="auto"/>
          <w:sz w:val="24"/>
          <w:szCs w:val="24"/>
        </w:rPr>
        <w:t xml:space="preserve"> и от его ближних родственников. Им этот вопрос и решать в зависимости от того, насколько им дорога их и чужая жизнь.</w:t>
      </w:r>
    </w:p>
    <w:p w:rsidR="006F5FA8" w:rsidRPr="006F5FA8" w:rsidRDefault="006F5FA8" w:rsidP="006F5FA8">
      <w:pPr>
        <w:jc w:val="center"/>
        <w:rPr>
          <w:rFonts w:ascii="Liberation Serif" w:hAnsi="Liberation Serif"/>
          <w:b/>
          <w:color w:val="auto"/>
          <w:sz w:val="24"/>
          <w:szCs w:val="24"/>
        </w:rPr>
      </w:pPr>
      <w:r w:rsidRPr="006F5FA8">
        <w:rPr>
          <w:rFonts w:ascii="Liberation Serif" w:hAnsi="Liberation Serif"/>
          <w:color w:val="auto"/>
          <w:sz w:val="24"/>
          <w:szCs w:val="24"/>
        </w:rPr>
        <w:br w:type="page"/>
      </w:r>
      <w:r w:rsidRPr="006F5FA8">
        <w:rPr>
          <w:rFonts w:ascii="Liberation Serif" w:hAnsi="Liberation Serif"/>
          <w:b/>
          <w:color w:val="auto"/>
          <w:sz w:val="24"/>
          <w:szCs w:val="24"/>
        </w:rPr>
        <w:lastRenderedPageBreak/>
        <w:t>«О состоянии безопасности дорожного движения» Всемирной организации здравоохранения:</w:t>
      </w:r>
    </w:p>
    <w:p w:rsidR="006F5FA8" w:rsidRPr="006F5FA8" w:rsidRDefault="006F5FA8" w:rsidP="006F5FA8">
      <w:pPr>
        <w:ind w:firstLine="709"/>
        <w:jc w:val="both"/>
        <w:rPr>
          <w:rFonts w:ascii="Liberation Serif" w:hAnsi="Liberation Serif"/>
          <w:color w:val="auto"/>
          <w:sz w:val="24"/>
          <w:szCs w:val="24"/>
        </w:rPr>
      </w:pPr>
      <w:r w:rsidRPr="006F5FA8">
        <w:rPr>
          <w:rFonts w:ascii="Liberation Serif" w:hAnsi="Liberation Serif"/>
          <w:color w:val="auto"/>
          <w:sz w:val="24"/>
          <w:szCs w:val="24"/>
        </w:rPr>
        <w:t xml:space="preserve">1. Более </w:t>
      </w:r>
      <w:r w:rsidRPr="006F5FA8">
        <w:rPr>
          <w:rFonts w:ascii="Liberation Serif" w:hAnsi="Liberation Serif"/>
          <w:b/>
          <w:color w:val="auto"/>
          <w:sz w:val="24"/>
          <w:szCs w:val="24"/>
        </w:rPr>
        <w:t>1,2 млн. человек</w:t>
      </w:r>
      <w:r w:rsidRPr="006F5FA8">
        <w:rPr>
          <w:rFonts w:ascii="Liberation Serif" w:hAnsi="Liberation Serif"/>
          <w:color w:val="auto"/>
          <w:sz w:val="24"/>
          <w:szCs w:val="24"/>
        </w:rPr>
        <w:t xml:space="preserve"> во всем мире погибают ежегодно в ДТП.</w:t>
      </w:r>
    </w:p>
    <w:p w:rsidR="006F5FA8" w:rsidRPr="006F5FA8" w:rsidRDefault="006F5FA8" w:rsidP="006F5FA8">
      <w:pPr>
        <w:ind w:firstLine="709"/>
        <w:jc w:val="both"/>
        <w:rPr>
          <w:rFonts w:ascii="Liberation Serif" w:hAnsi="Liberation Serif"/>
          <w:color w:val="auto"/>
          <w:sz w:val="24"/>
          <w:szCs w:val="24"/>
        </w:rPr>
      </w:pPr>
      <w:r w:rsidRPr="006F5FA8">
        <w:rPr>
          <w:rFonts w:ascii="Liberation Serif" w:hAnsi="Liberation Serif"/>
          <w:color w:val="auto"/>
          <w:sz w:val="24"/>
          <w:szCs w:val="24"/>
        </w:rPr>
        <w:t xml:space="preserve">2. Более </w:t>
      </w:r>
      <w:r w:rsidRPr="006F5FA8">
        <w:rPr>
          <w:rFonts w:ascii="Liberation Serif" w:hAnsi="Liberation Serif"/>
          <w:b/>
          <w:color w:val="auto"/>
          <w:sz w:val="24"/>
          <w:szCs w:val="24"/>
        </w:rPr>
        <w:t>50 млн. человек</w:t>
      </w:r>
      <w:r w:rsidRPr="006F5FA8">
        <w:rPr>
          <w:rFonts w:ascii="Liberation Serif" w:hAnsi="Liberation Serif"/>
          <w:color w:val="auto"/>
          <w:sz w:val="24"/>
          <w:szCs w:val="24"/>
        </w:rPr>
        <w:t xml:space="preserve"> получают травмы в ДТП ежегодно.</w:t>
      </w:r>
    </w:p>
    <w:p w:rsidR="006F5FA8" w:rsidRPr="006F5FA8" w:rsidRDefault="006F5FA8" w:rsidP="006F5FA8">
      <w:pPr>
        <w:ind w:firstLine="709"/>
        <w:jc w:val="both"/>
        <w:rPr>
          <w:rFonts w:ascii="Liberation Serif" w:hAnsi="Liberation Serif"/>
          <w:color w:val="auto"/>
          <w:sz w:val="24"/>
          <w:szCs w:val="24"/>
        </w:rPr>
      </w:pPr>
      <w:r w:rsidRPr="006F5FA8">
        <w:rPr>
          <w:rFonts w:ascii="Liberation Serif" w:hAnsi="Liberation Serif"/>
          <w:color w:val="auto"/>
          <w:sz w:val="24"/>
          <w:szCs w:val="24"/>
        </w:rPr>
        <w:t xml:space="preserve">3. </w:t>
      </w:r>
      <w:r w:rsidRPr="006F5FA8">
        <w:rPr>
          <w:rFonts w:ascii="Liberation Serif" w:hAnsi="Liberation Serif"/>
          <w:b/>
          <w:color w:val="auto"/>
          <w:sz w:val="24"/>
          <w:szCs w:val="24"/>
        </w:rPr>
        <w:t>Почти половина (46%)</w:t>
      </w:r>
      <w:r w:rsidRPr="006F5FA8">
        <w:rPr>
          <w:rFonts w:ascii="Liberation Serif" w:hAnsi="Liberation Serif"/>
          <w:color w:val="auto"/>
          <w:sz w:val="24"/>
          <w:szCs w:val="24"/>
        </w:rPr>
        <w:t xml:space="preserve"> случаев смерти в результате ДТП в мире приходится на долю пешеходов, велосипедистов или мотоциклистов – это «уязвимые участники дорожного движения».</w:t>
      </w:r>
    </w:p>
    <w:p w:rsidR="006F5FA8" w:rsidRPr="006F5FA8" w:rsidRDefault="006F5FA8" w:rsidP="006F5FA8">
      <w:pPr>
        <w:ind w:firstLine="709"/>
        <w:jc w:val="both"/>
        <w:rPr>
          <w:rFonts w:ascii="Liberation Serif" w:hAnsi="Liberation Serif"/>
          <w:color w:val="auto"/>
          <w:sz w:val="24"/>
          <w:szCs w:val="24"/>
        </w:rPr>
      </w:pPr>
      <w:r w:rsidRPr="006F5FA8">
        <w:rPr>
          <w:rFonts w:ascii="Liberation Serif" w:hAnsi="Liberation Serif"/>
          <w:color w:val="auto"/>
          <w:sz w:val="24"/>
          <w:szCs w:val="24"/>
        </w:rPr>
        <w:t xml:space="preserve">4. Рекомендуемая скорость движения в городских районах – </w:t>
      </w:r>
      <w:r w:rsidRPr="006F5FA8">
        <w:rPr>
          <w:rFonts w:ascii="Liberation Serif" w:hAnsi="Liberation Serif"/>
          <w:b/>
          <w:color w:val="auto"/>
          <w:sz w:val="24"/>
          <w:szCs w:val="24"/>
        </w:rPr>
        <w:t>не более 50 км/час</w:t>
      </w:r>
      <w:r w:rsidRPr="006F5FA8">
        <w:rPr>
          <w:rFonts w:ascii="Liberation Serif" w:hAnsi="Liberation Serif"/>
          <w:color w:val="auto"/>
          <w:sz w:val="24"/>
          <w:szCs w:val="24"/>
        </w:rPr>
        <w:t>.</w:t>
      </w:r>
    </w:p>
    <w:p w:rsidR="006F5FA8" w:rsidRPr="006F5FA8" w:rsidRDefault="006F5FA8" w:rsidP="006F5FA8">
      <w:pPr>
        <w:ind w:firstLine="709"/>
        <w:jc w:val="both"/>
        <w:rPr>
          <w:rFonts w:ascii="Liberation Serif" w:hAnsi="Liberation Serif"/>
          <w:color w:val="auto"/>
          <w:sz w:val="24"/>
          <w:szCs w:val="24"/>
        </w:rPr>
      </w:pPr>
      <w:r w:rsidRPr="006F5FA8">
        <w:rPr>
          <w:rFonts w:ascii="Liberation Serif" w:hAnsi="Liberation Serif"/>
          <w:color w:val="auto"/>
          <w:sz w:val="24"/>
          <w:szCs w:val="24"/>
        </w:rPr>
        <w:t xml:space="preserve">5. Рекомендуемая скорость на участках, где пешеходы, велосипедисты, мотоциклисты подвергаются особому риску – </w:t>
      </w:r>
      <w:r w:rsidRPr="006F5FA8">
        <w:rPr>
          <w:rFonts w:ascii="Liberation Serif" w:hAnsi="Liberation Serif"/>
          <w:b/>
          <w:color w:val="auto"/>
          <w:sz w:val="24"/>
          <w:szCs w:val="24"/>
        </w:rPr>
        <w:t>не более 30 км/час</w:t>
      </w:r>
      <w:r w:rsidRPr="006F5FA8">
        <w:rPr>
          <w:rFonts w:ascii="Liberation Serif" w:hAnsi="Liberation Serif"/>
          <w:color w:val="auto"/>
          <w:sz w:val="24"/>
          <w:szCs w:val="24"/>
        </w:rPr>
        <w:t>.</w:t>
      </w:r>
    </w:p>
    <w:p w:rsidR="006F5FA8" w:rsidRPr="006F5FA8" w:rsidRDefault="006F5FA8" w:rsidP="006F5FA8">
      <w:pPr>
        <w:ind w:firstLine="709"/>
        <w:jc w:val="both"/>
        <w:rPr>
          <w:rFonts w:ascii="Liberation Serif" w:hAnsi="Liberation Serif"/>
          <w:color w:val="auto"/>
          <w:sz w:val="24"/>
          <w:szCs w:val="24"/>
        </w:rPr>
      </w:pPr>
      <w:r w:rsidRPr="006F5FA8">
        <w:rPr>
          <w:rFonts w:ascii="Liberation Serif" w:hAnsi="Liberation Serif"/>
          <w:color w:val="auto"/>
          <w:sz w:val="24"/>
          <w:szCs w:val="24"/>
        </w:rPr>
        <w:t xml:space="preserve">6. </w:t>
      </w:r>
      <w:r w:rsidRPr="006F5FA8">
        <w:rPr>
          <w:rFonts w:ascii="Liberation Serif" w:hAnsi="Liberation Serif"/>
          <w:b/>
          <w:color w:val="auto"/>
          <w:sz w:val="24"/>
          <w:szCs w:val="24"/>
        </w:rPr>
        <w:t>Риск</w:t>
      </w:r>
      <w:r w:rsidRPr="006F5FA8">
        <w:rPr>
          <w:rFonts w:ascii="Liberation Serif" w:hAnsi="Liberation Serif"/>
          <w:color w:val="auto"/>
          <w:sz w:val="24"/>
          <w:szCs w:val="24"/>
        </w:rPr>
        <w:t xml:space="preserve"> попадания в аварию значительно возрастает при уровне содержания алкоголя в крови выше </w:t>
      </w:r>
      <w:r w:rsidRPr="006F5FA8">
        <w:rPr>
          <w:rFonts w:ascii="Liberation Serif" w:hAnsi="Liberation Serif"/>
          <w:b/>
          <w:color w:val="auto"/>
          <w:sz w:val="24"/>
          <w:szCs w:val="24"/>
        </w:rPr>
        <w:t>0,04 грамма на декалитр</w:t>
      </w:r>
      <w:r w:rsidRPr="006F5FA8">
        <w:rPr>
          <w:rFonts w:ascii="Liberation Serif" w:hAnsi="Liberation Serif"/>
          <w:color w:val="auto"/>
          <w:sz w:val="24"/>
          <w:szCs w:val="24"/>
        </w:rPr>
        <w:t>.</w:t>
      </w:r>
    </w:p>
    <w:p w:rsidR="006F5FA8" w:rsidRPr="006F5FA8" w:rsidRDefault="006F5FA8" w:rsidP="006F5FA8">
      <w:pPr>
        <w:ind w:firstLine="709"/>
        <w:jc w:val="both"/>
        <w:rPr>
          <w:rFonts w:ascii="Liberation Serif" w:hAnsi="Liberation Serif"/>
          <w:color w:val="auto"/>
          <w:sz w:val="24"/>
          <w:szCs w:val="24"/>
        </w:rPr>
      </w:pPr>
      <w:r w:rsidRPr="006F5FA8">
        <w:rPr>
          <w:rFonts w:ascii="Liberation Serif" w:hAnsi="Liberation Serif"/>
          <w:color w:val="auto"/>
          <w:sz w:val="24"/>
          <w:szCs w:val="24"/>
        </w:rPr>
        <w:t xml:space="preserve">7. Использование защитных шлемов мотоциклистами может снизить </w:t>
      </w:r>
      <w:r w:rsidRPr="006F5FA8">
        <w:rPr>
          <w:rFonts w:ascii="Liberation Serif" w:hAnsi="Liberation Serif"/>
          <w:b/>
          <w:color w:val="auto"/>
          <w:sz w:val="24"/>
          <w:szCs w:val="24"/>
        </w:rPr>
        <w:t>риск смерти</w:t>
      </w:r>
      <w:r w:rsidRPr="006F5FA8">
        <w:rPr>
          <w:rFonts w:ascii="Liberation Serif" w:hAnsi="Liberation Serif"/>
          <w:color w:val="auto"/>
          <w:sz w:val="24"/>
          <w:szCs w:val="24"/>
        </w:rPr>
        <w:t xml:space="preserve"> почти на </w:t>
      </w:r>
      <w:r w:rsidRPr="006F5FA8">
        <w:rPr>
          <w:rFonts w:ascii="Liberation Serif" w:hAnsi="Liberation Serif"/>
          <w:b/>
          <w:color w:val="auto"/>
          <w:sz w:val="24"/>
          <w:szCs w:val="24"/>
        </w:rPr>
        <w:t>40 %</w:t>
      </w:r>
      <w:r w:rsidRPr="006F5FA8">
        <w:rPr>
          <w:rFonts w:ascii="Liberation Serif" w:hAnsi="Liberation Serif"/>
          <w:color w:val="auto"/>
          <w:sz w:val="24"/>
          <w:szCs w:val="24"/>
        </w:rPr>
        <w:t xml:space="preserve">, а </w:t>
      </w:r>
      <w:r w:rsidRPr="006F5FA8">
        <w:rPr>
          <w:rFonts w:ascii="Liberation Serif" w:hAnsi="Liberation Serif"/>
          <w:b/>
          <w:color w:val="auto"/>
          <w:sz w:val="24"/>
          <w:szCs w:val="24"/>
        </w:rPr>
        <w:t>риск тяжелой травмы головы</w:t>
      </w:r>
      <w:r w:rsidRPr="006F5FA8">
        <w:rPr>
          <w:rFonts w:ascii="Liberation Serif" w:hAnsi="Liberation Serif"/>
          <w:color w:val="auto"/>
          <w:sz w:val="24"/>
          <w:szCs w:val="24"/>
        </w:rPr>
        <w:t xml:space="preserve"> – более чем на </w:t>
      </w:r>
      <w:r w:rsidRPr="006F5FA8">
        <w:rPr>
          <w:rFonts w:ascii="Liberation Serif" w:hAnsi="Liberation Serif"/>
          <w:b/>
          <w:color w:val="auto"/>
          <w:sz w:val="24"/>
          <w:szCs w:val="24"/>
        </w:rPr>
        <w:t>70 %</w:t>
      </w:r>
      <w:r w:rsidRPr="006F5FA8">
        <w:rPr>
          <w:rFonts w:ascii="Liberation Serif" w:hAnsi="Liberation Serif"/>
          <w:color w:val="auto"/>
          <w:sz w:val="24"/>
          <w:szCs w:val="24"/>
        </w:rPr>
        <w:t>. Максимальная эффективность шлемов достигается, если они правильно застегнуты.</w:t>
      </w:r>
    </w:p>
    <w:p w:rsidR="006F5FA8" w:rsidRPr="006F5FA8" w:rsidRDefault="006F5FA8" w:rsidP="006F5FA8">
      <w:pPr>
        <w:ind w:firstLine="709"/>
        <w:jc w:val="both"/>
        <w:rPr>
          <w:rFonts w:ascii="Liberation Serif" w:hAnsi="Liberation Serif"/>
          <w:color w:val="auto"/>
          <w:sz w:val="24"/>
          <w:szCs w:val="24"/>
        </w:rPr>
      </w:pPr>
      <w:r w:rsidRPr="006F5FA8">
        <w:rPr>
          <w:rFonts w:ascii="Liberation Serif" w:hAnsi="Liberation Serif"/>
          <w:color w:val="auto"/>
          <w:sz w:val="24"/>
          <w:szCs w:val="24"/>
        </w:rPr>
        <w:t xml:space="preserve">8. Использование </w:t>
      </w:r>
      <w:r w:rsidRPr="006F5FA8">
        <w:rPr>
          <w:rFonts w:ascii="Liberation Serif" w:hAnsi="Liberation Serif"/>
          <w:b/>
          <w:color w:val="auto"/>
          <w:sz w:val="24"/>
          <w:szCs w:val="24"/>
        </w:rPr>
        <w:t>ремней безопасности</w:t>
      </w:r>
      <w:r w:rsidRPr="006F5FA8">
        <w:rPr>
          <w:rFonts w:ascii="Liberation Serif" w:hAnsi="Liberation Serif"/>
          <w:color w:val="auto"/>
          <w:sz w:val="24"/>
          <w:szCs w:val="24"/>
        </w:rPr>
        <w:t xml:space="preserve"> снижает риск смертельного исхода на </w:t>
      </w:r>
      <w:r w:rsidRPr="006F5FA8">
        <w:rPr>
          <w:rFonts w:ascii="Liberation Serif" w:hAnsi="Liberation Serif"/>
          <w:b/>
          <w:color w:val="auto"/>
          <w:sz w:val="24"/>
          <w:szCs w:val="24"/>
        </w:rPr>
        <w:t>40-50 %</w:t>
      </w:r>
      <w:r w:rsidRPr="006F5FA8">
        <w:rPr>
          <w:rFonts w:ascii="Liberation Serif" w:hAnsi="Liberation Serif"/>
          <w:color w:val="auto"/>
          <w:sz w:val="24"/>
          <w:szCs w:val="24"/>
        </w:rPr>
        <w:t xml:space="preserve"> для пассажиров на переднем сидении и на </w:t>
      </w:r>
      <w:r w:rsidRPr="006F5FA8">
        <w:rPr>
          <w:rFonts w:ascii="Liberation Serif" w:hAnsi="Liberation Serif"/>
          <w:b/>
          <w:color w:val="auto"/>
          <w:sz w:val="24"/>
          <w:szCs w:val="24"/>
        </w:rPr>
        <w:t>25-75 %</w:t>
      </w:r>
      <w:r w:rsidRPr="006F5FA8">
        <w:rPr>
          <w:rFonts w:ascii="Liberation Serif" w:hAnsi="Liberation Serif"/>
          <w:color w:val="auto"/>
          <w:sz w:val="24"/>
          <w:szCs w:val="24"/>
        </w:rPr>
        <w:t xml:space="preserve"> на заднем сидении.</w:t>
      </w:r>
    </w:p>
    <w:p w:rsidR="006F5FA8" w:rsidRPr="006F5FA8" w:rsidRDefault="006F5FA8" w:rsidP="006F5FA8">
      <w:pPr>
        <w:ind w:firstLine="709"/>
        <w:jc w:val="both"/>
        <w:rPr>
          <w:rFonts w:ascii="Liberation Serif" w:hAnsi="Liberation Serif"/>
          <w:color w:val="auto"/>
          <w:sz w:val="24"/>
          <w:szCs w:val="24"/>
        </w:rPr>
      </w:pPr>
      <w:r w:rsidRPr="006F5FA8">
        <w:rPr>
          <w:rFonts w:ascii="Liberation Serif" w:hAnsi="Liberation Serif"/>
          <w:color w:val="auto"/>
          <w:sz w:val="24"/>
          <w:szCs w:val="24"/>
        </w:rPr>
        <w:t xml:space="preserve">9. Средства безопасности </w:t>
      </w:r>
      <w:r w:rsidRPr="006F5FA8">
        <w:rPr>
          <w:rFonts w:ascii="Liberation Serif" w:hAnsi="Liberation Serif"/>
          <w:b/>
          <w:color w:val="auto"/>
          <w:sz w:val="24"/>
          <w:szCs w:val="24"/>
        </w:rPr>
        <w:t>для детей</w:t>
      </w:r>
      <w:r w:rsidRPr="006F5FA8">
        <w:rPr>
          <w:rFonts w:ascii="Liberation Serif" w:hAnsi="Liberation Serif"/>
          <w:color w:val="auto"/>
          <w:sz w:val="24"/>
          <w:szCs w:val="24"/>
        </w:rPr>
        <w:t xml:space="preserve"> в случае аварии могут снизить смертность на </w:t>
      </w:r>
      <w:r w:rsidRPr="006F5FA8">
        <w:rPr>
          <w:rFonts w:ascii="Liberation Serif" w:hAnsi="Liberation Serif"/>
          <w:b/>
          <w:color w:val="auto"/>
          <w:sz w:val="24"/>
          <w:szCs w:val="24"/>
        </w:rPr>
        <w:t>70 %</w:t>
      </w:r>
      <w:r w:rsidRPr="006F5FA8">
        <w:rPr>
          <w:rFonts w:ascii="Liberation Serif" w:hAnsi="Liberation Serif"/>
          <w:color w:val="auto"/>
          <w:sz w:val="24"/>
          <w:szCs w:val="24"/>
        </w:rPr>
        <w:t xml:space="preserve"> среди грудных детей и на </w:t>
      </w:r>
      <w:r w:rsidRPr="006F5FA8">
        <w:rPr>
          <w:rFonts w:ascii="Liberation Serif" w:hAnsi="Liberation Serif"/>
          <w:b/>
          <w:color w:val="auto"/>
          <w:sz w:val="24"/>
          <w:szCs w:val="24"/>
        </w:rPr>
        <w:t>54-80 %</w:t>
      </w:r>
      <w:r w:rsidRPr="006F5FA8">
        <w:rPr>
          <w:rFonts w:ascii="Liberation Serif" w:hAnsi="Liberation Serif"/>
          <w:color w:val="auto"/>
          <w:sz w:val="24"/>
          <w:szCs w:val="24"/>
        </w:rPr>
        <w:t xml:space="preserve"> среди детей младшего возраста.</w:t>
      </w:r>
    </w:p>
    <w:p w:rsidR="006F5FA8" w:rsidRPr="006F5FA8" w:rsidRDefault="006F5FA8" w:rsidP="006F5FA8">
      <w:pPr>
        <w:shd w:val="clear" w:color="auto" w:fill="FFFFFF"/>
        <w:jc w:val="center"/>
        <w:rPr>
          <w:rFonts w:ascii="Liberation Serif" w:hAnsi="Liberation Serif"/>
          <w:b/>
          <w:color w:val="auto"/>
          <w:sz w:val="24"/>
          <w:szCs w:val="24"/>
        </w:rPr>
      </w:pPr>
      <w:r w:rsidRPr="006F5FA8">
        <w:rPr>
          <w:rFonts w:ascii="Liberation Serif" w:hAnsi="Liberation Serif"/>
          <w:b/>
          <w:color w:val="auto"/>
          <w:sz w:val="24"/>
          <w:szCs w:val="24"/>
        </w:rPr>
        <w:t>Назначение детских авто</w:t>
      </w:r>
      <w:r w:rsidRPr="006F5FA8">
        <w:rPr>
          <w:rFonts w:ascii="Liberation Serif" w:hAnsi="Liberation Serif"/>
          <w:b/>
          <w:color w:val="auto"/>
          <w:sz w:val="24"/>
          <w:szCs w:val="24"/>
        </w:rPr>
        <w:t xml:space="preserve"> </w:t>
      </w:r>
      <w:r w:rsidRPr="006F5FA8">
        <w:rPr>
          <w:rFonts w:ascii="Liberation Serif" w:hAnsi="Liberation Serif"/>
          <w:b/>
          <w:color w:val="auto"/>
          <w:sz w:val="24"/>
          <w:szCs w:val="24"/>
        </w:rPr>
        <w:t>-</w:t>
      </w:r>
      <w:r w:rsidRPr="006F5FA8">
        <w:rPr>
          <w:rFonts w:ascii="Liberation Serif" w:hAnsi="Liberation Serif"/>
          <w:b/>
          <w:color w:val="auto"/>
          <w:sz w:val="24"/>
          <w:szCs w:val="24"/>
        </w:rPr>
        <w:t xml:space="preserve"> </w:t>
      </w:r>
      <w:r w:rsidRPr="006F5FA8">
        <w:rPr>
          <w:rFonts w:ascii="Liberation Serif" w:hAnsi="Liberation Serif"/>
          <w:b/>
          <w:color w:val="auto"/>
          <w:sz w:val="24"/>
          <w:szCs w:val="24"/>
        </w:rPr>
        <w:t>кресел – удерживать ребенка в безопасном положении в случае столкновения, экстремального торможения или резкого маневра.</w:t>
      </w:r>
    </w:p>
    <w:p w:rsidR="006F5FA8" w:rsidRPr="006F5FA8" w:rsidRDefault="006F5FA8" w:rsidP="006F5FA8">
      <w:pPr>
        <w:shd w:val="clear" w:color="auto" w:fill="FFFFFF"/>
        <w:ind w:firstLine="709"/>
        <w:jc w:val="both"/>
        <w:rPr>
          <w:rFonts w:ascii="Liberation Serif" w:hAnsi="Liberation Serif"/>
          <w:color w:val="auto"/>
          <w:sz w:val="24"/>
          <w:szCs w:val="24"/>
        </w:rPr>
      </w:pPr>
      <w:r w:rsidRPr="006F5FA8">
        <w:rPr>
          <w:rFonts w:ascii="Liberation Serif" w:hAnsi="Liberation Serif"/>
          <w:color w:val="auto"/>
          <w:sz w:val="24"/>
          <w:szCs w:val="24"/>
        </w:rPr>
        <w:t xml:space="preserve">Как показывают краш-тесты и анализ реальных ДТП, сидящий сзади ребенок при столкновении буквально вылетает с сиденья и получает серьезные травмы, страдая более, чем пристегнутые взрослые пассажиры. Очень опасно перевозить детей на руках, особенно на переднем сиденье. В этом случае, если взрослый пристегнут, инерция просто вырывает ребенка из рук. </w:t>
      </w:r>
      <w:r w:rsidRPr="006F5FA8">
        <w:rPr>
          <w:rFonts w:ascii="Liberation Serif" w:hAnsi="Liberation Serif"/>
          <w:color w:val="auto"/>
          <w:sz w:val="24"/>
          <w:szCs w:val="24"/>
        </w:rPr>
        <w:t>Не пристёгнутый</w:t>
      </w:r>
      <w:r w:rsidRPr="006F5FA8">
        <w:rPr>
          <w:rFonts w:ascii="Liberation Serif" w:hAnsi="Liberation Serif"/>
          <w:color w:val="auto"/>
          <w:sz w:val="24"/>
          <w:szCs w:val="24"/>
        </w:rPr>
        <w:t xml:space="preserve"> взрослый сам устремляется вперед и давит ребенка своей массой. А сработавшая подушка безопасности способна сильно травмировать малыша, которого держат на коленях.</w:t>
      </w:r>
    </w:p>
    <w:p w:rsidR="006F5FA8" w:rsidRPr="006F5FA8" w:rsidRDefault="006F5FA8" w:rsidP="006F5FA8">
      <w:pPr>
        <w:shd w:val="clear" w:color="auto" w:fill="FFFFFF"/>
        <w:ind w:firstLine="709"/>
        <w:jc w:val="both"/>
        <w:rPr>
          <w:rFonts w:ascii="Liberation Serif" w:hAnsi="Liberation Serif"/>
          <w:color w:val="auto"/>
          <w:sz w:val="24"/>
          <w:szCs w:val="24"/>
        </w:rPr>
      </w:pPr>
      <w:r w:rsidRPr="006F5FA8">
        <w:rPr>
          <w:rFonts w:ascii="Liberation Serif" w:hAnsi="Liberation Serif"/>
          <w:color w:val="auto"/>
          <w:sz w:val="24"/>
          <w:szCs w:val="24"/>
        </w:rPr>
        <w:t>ПДД теперь содержат пункт 22.9 следующего содержания: «</w:t>
      </w:r>
      <w:r w:rsidRPr="006F5FA8">
        <w:rPr>
          <w:rFonts w:ascii="Liberation Serif" w:hAnsi="Liberation Serif"/>
          <w:b/>
          <w:bCs/>
          <w:color w:val="auto"/>
          <w:sz w:val="24"/>
          <w:szCs w:val="24"/>
        </w:rPr>
        <w:t>22.9. Перевозка детей допускается при условии обеспечения их безопасности с учетом особенностей конструкции транспортного средства. Перевозка детей до 12-летнего возраста в транспортных средствах, оборудованных ремнями безопасности, должна осуществляться с использованием специальных детских удерживающих устройств, соответствующих весу и росту ребенка, или иных средств, позволяющих пристегнуть ребенка с помощью ремней безопасности, предусмотренных конструкцией транспортного средства, а на переднем сиденье легкового автомобиля - только с использованием специальных детских удерживающих устройств. Запрещается перевозить детей до 12-летнего возраста на заднем сиденье мотоцикла»</w:t>
      </w:r>
      <w:r w:rsidRPr="006F5FA8">
        <w:rPr>
          <w:rFonts w:ascii="Liberation Serif" w:hAnsi="Liberation Serif"/>
          <w:color w:val="auto"/>
          <w:sz w:val="24"/>
          <w:szCs w:val="24"/>
        </w:rPr>
        <w:t>.</w:t>
      </w:r>
    </w:p>
    <w:p w:rsidR="006F5FA8" w:rsidRPr="006F5FA8" w:rsidRDefault="006F5FA8" w:rsidP="006F5FA8">
      <w:pPr>
        <w:shd w:val="clear" w:color="auto" w:fill="FFFFFF"/>
        <w:ind w:firstLine="709"/>
        <w:jc w:val="both"/>
        <w:rPr>
          <w:rFonts w:ascii="Liberation Serif" w:hAnsi="Liberation Serif"/>
          <w:color w:val="auto"/>
          <w:sz w:val="24"/>
          <w:szCs w:val="24"/>
        </w:rPr>
      </w:pPr>
      <w:r w:rsidRPr="006F5FA8">
        <w:rPr>
          <w:rFonts w:ascii="Liberation Serif" w:hAnsi="Liberation Serif"/>
          <w:color w:val="auto"/>
          <w:sz w:val="24"/>
          <w:szCs w:val="24"/>
        </w:rPr>
        <w:t xml:space="preserve">Для детей возрастом до 1.5 лет и весом до </w:t>
      </w:r>
      <w:smartTag w:uri="urn:schemas-microsoft-com:office:smarttags" w:element="metricconverter">
        <w:smartTagPr>
          <w:attr w:name="ProductID" w:val="13 килограммов"/>
        </w:smartTagPr>
        <w:r w:rsidRPr="006F5FA8">
          <w:rPr>
            <w:rFonts w:ascii="Liberation Serif" w:hAnsi="Liberation Serif"/>
            <w:color w:val="auto"/>
            <w:sz w:val="24"/>
            <w:szCs w:val="24"/>
          </w:rPr>
          <w:t>13 килограммов</w:t>
        </w:r>
      </w:smartTag>
      <w:r w:rsidRPr="006F5FA8">
        <w:rPr>
          <w:rFonts w:ascii="Liberation Serif" w:hAnsi="Liberation Serif"/>
          <w:color w:val="auto"/>
          <w:sz w:val="24"/>
          <w:szCs w:val="24"/>
        </w:rPr>
        <w:t xml:space="preserve">, т. е. для грудных младенцев, предназначаются удерживающие устройства, представляющие собой люльку, – это пластиковый корпус на силовом каркасе, обшитый тканью с мягкой набивкой внутри. К следующей группе относятся кресла для детей возрастом от 1 до 4 лет и весом от 9 до 18 </w:t>
      </w:r>
      <w:r w:rsidRPr="006F5FA8">
        <w:rPr>
          <w:rFonts w:ascii="Liberation Serif" w:hAnsi="Liberation Serif"/>
          <w:color w:val="auto"/>
          <w:sz w:val="24"/>
          <w:szCs w:val="24"/>
        </w:rPr>
        <w:lastRenderedPageBreak/>
        <w:t xml:space="preserve">килограммов. Конструктивно такое сиденье – некий переход от люльки к креслу. Далее идут приспособления, предназначенные для детей от 3 до 7 лет и весом от 15 до </w:t>
      </w:r>
      <w:smartTag w:uri="urn:schemas-microsoft-com:office:smarttags" w:element="metricconverter">
        <w:smartTagPr>
          <w:attr w:name="ProductID" w:val="25 килограммов"/>
        </w:smartTagPr>
        <w:r w:rsidRPr="006F5FA8">
          <w:rPr>
            <w:rFonts w:ascii="Liberation Serif" w:hAnsi="Liberation Serif"/>
            <w:color w:val="auto"/>
            <w:sz w:val="24"/>
            <w:szCs w:val="24"/>
          </w:rPr>
          <w:t>25 килограммов</w:t>
        </w:r>
      </w:smartTag>
      <w:r w:rsidRPr="006F5FA8">
        <w:rPr>
          <w:rFonts w:ascii="Liberation Serif" w:hAnsi="Liberation Serif"/>
          <w:color w:val="auto"/>
          <w:sz w:val="24"/>
          <w:szCs w:val="24"/>
        </w:rPr>
        <w:t xml:space="preserve">, и за ними – кресла «здоровяков» в возрасте от 6 лет. Существуют и раздвижные универсальные сиденья, регулируемые по размеру, которые могут использоваться как для детей трех лет, так и </w:t>
      </w:r>
      <w:r w:rsidRPr="006F5FA8">
        <w:rPr>
          <w:rFonts w:ascii="Liberation Serif" w:hAnsi="Liberation Serif"/>
          <w:noProof/>
          <w:color w:val="auto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EF37BC4" wp14:editId="1DDFD4B7">
            <wp:simplePos x="0" y="0"/>
            <wp:positionH relativeFrom="page">
              <wp:posOffset>95003</wp:posOffset>
            </wp:positionH>
            <wp:positionV relativeFrom="paragraph">
              <wp:posOffset>918705</wp:posOffset>
            </wp:positionV>
            <wp:extent cx="7361924" cy="9023474"/>
            <wp:effectExtent l="0" t="0" r="0" b="6350"/>
            <wp:wrapNone/>
            <wp:docPr id="4646" name="Picture 4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6" name="Picture 464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3400" cy="9025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5FA8">
        <w:rPr>
          <w:rFonts w:ascii="Liberation Serif" w:hAnsi="Liberation Serif"/>
          <w:color w:val="auto"/>
          <w:sz w:val="24"/>
          <w:szCs w:val="24"/>
        </w:rPr>
        <w:t>для двенадцатилетних.</w:t>
      </w:r>
    </w:p>
    <w:p w:rsidR="006F5FA8" w:rsidRPr="006F5FA8" w:rsidRDefault="006F5FA8" w:rsidP="006F5FA8">
      <w:pPr>
        <w:ind w:firstLine="709"/>
        <w:rPr>
          <w:rFonts w:ascii="Liberation Serif" w:hAnsi="Liberation Serif"/>
          <w:color w:val="auto"/>
          <w:sz w:val="24"/>
          <w:szCs w:val="24"/>
        </w:rPr>
      </w:pPr>
    </w:p>
    <w:p w:rsidR="006F5FA8" w:rsidRPr="006F5FA8" w:rsidRDefault="006F5FA8" w:rsidP="006F5FA8">
      <w:pPr>
        <w:jc w:val="both"/>
        <w:rPr>
          <w:rFonts w:ascii="Liberation Serif" w:hAnsi="Liberation Serif"/>
          <w:sz w:val="24"/>
          <w:szCs w:val="24"/>
        </w:rPr>
      </w:pPr>
    </w:p>
    <w:p w:rsidR="006F5FA8" w:rsidRPr="006F5FA8" w:rsidRDefault="006F5FA8">
      <w:pPr>
        <w:rPr>
          <w:rFonts w:ascii="Liberation Serif" w:hAnsi="Liberation Serif"/>
          <w:bCs/>
          <w:color w:val="auto"/>
          <w:sz w:val="24"/>
          <w:szCs w:val="24"/>
        </w:rPr>
      </w:pPr>
    </w:p>
    <w:p w:rsidR="00852674" w:rsidRPr="006F5FA8" w:rsidRDefault="00852674" w:rsidP="00852674">
      <w:pPr>
        <w:spacing w:after="0" w:line="360" w:lineRule="auto"/>
        <w:jc w:val="center"/>
        <w:rPr>
          <w:rFonts w:ascii="Liberation Serif" w:hAnsi="Liberation Serif"/>
          <w:bCs/>
          <w:color w:val="auto"/>
          <w:sz w:val="24"/>
          <w:szCs w:val="24"/>
        </w:rPr>
      </w:pPr>
    </w:p>
    <w:p w:rsidR="00EA34EA" w:rsidRPr="006F5FA8" w:rsidRDefault="00EA34EA">
      <w:pPr>
        <w:rPr>
          <w:rFonts w:ascii="Liberation Serif" w:hAnsi="Liberation Serif"/>
          <w:sz w:val="24"/>
          <w:szCs w:val="24"/>
        </w:rPr>
      </w:pPr>
    </w:p>
    <w:sectPr w:rsidR="00EA34EA" w:rsidRPr="006F5FA8" w:rsidSect="006F5FA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C1F"/>
    <w:rsid w:val="00630C1F"/>
    <w:rsid w:val="006F5FA8"/>
    <w:rsid w:val="00852674"/>
    <w:rsid w:val="00EA3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F404AC8"/>
  <w15:chartTrackingRefBased/>
  <w15:docId w15:val="{587ACCB0-BE52-4ECB-BADC-74FEE1AB9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2674"/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881</Words>
  <Characters>5026</Characters>
  <Application>Microsoft Office Word</Application>
  <DocSecurity>0</DocSecurity>
  <Lines>41</Lines>
  <Paragraphs>11</Paragraphs>
  <ScaleCrop>false</ScaleCrop>
  <Company/>
  <LinksUpToDate>false</LinksUpToDate>
  <CharactersWithSpaces>5896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2023-08-18T07:02:00Z</dcterms:created>
  <dcterms:modified xsi:type="dcterms:W3CDTF">2023-08-18T07:09:00Z</dcterms:modified>
</cp:coreProperties>
</file>